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Përshëndetje,</w:t>
      </w: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vijim të kërkesës suaj, derguar në formë elektronike, mbi ndalimin e TIK TOK në Shqipëri, ju informojmë sa më poshtë:</w:t>
      </w: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Këshilli i Ministrave me vendimin nr. 151, datë 06.03.2025, </w:t>
      </w:r>
      <w:r>
        <w:rPr>
          <w:rFonts w:ascii="Times New Roman" w:hAnsi="Times New Roman"/>
          <w:lang w:val="sq-AL"/>
        </w:rPr>
        <w:t xml:space="preserve">ka vendosur ndërprerjen e aksesit në platformën </w:t>
      </w:r>
      <w:r>
        <w:rPr>
          <w:rFonts w:ascii="Times New Roman" w:hAnsi="Times New Roman"/>
          <w:i/>
          <w:iCs/>
          <w:lang w:val="sq-AL"/>
        </w:rPr>
        <w:t xml:space="preserve">on-line </w:t>
      </w:r>
      <w:r>
        <w:rPr>
          <w:rFonts w:ascii="Times New Roman" w:hAnsi="Times New Roman"/>
          <w:lang w:val="sq-AL"/>
        </w:rPr>
        <w:t xml:space="preserve">“TikTok” </w:t>
      </w:r>
      <w:r>
        <w:rPr>
          <w:rFonts w:ascii="Times New Roman" w:hAnsi="Times New Roman"/>
          <w:color w:val="000000"/>
          <w:lang w:val="sq-AL"/>
        </w:rPr>
        <w:t xml:space="preserve">në territorin e Republikës së Shqipërisë, për një afat deri në 12 (dymbëdhjetë) muaj, VKM ngarkon Autoritetin Kombëtar të Sigurisë Kibernetike (AKSK), që në bashkëpunim me autoritetet rregullatore te fushës të marrë masat e nevojshme për realizimin e ndërprerjes së aksesit. </w:t>
      </w: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zbatim të VKM së sipërcituar, AKSK dhe AKEP kanë miratuar Urdhërin e Përbashkët, nr. 89, datë 07 mars 2025 “</w:t>
      </w:r>
      <w:r>
        <w:rPr>
          <w:rFonts w:ascii="Times New Roman" w:hAnsi="Times New Roman"/>
          <w:lang w:val="sq-AL"/>
        </w:rPr>
        <w:t>Për miratimin e masave teknike dhe procedurale për realizimin e ndërprerjes së përkohshme të aksesit në platformën online “TIKTOK” dhe detyrimin e sipërmarrësve të komunikimeve elektronike për zbatimin e tyre”.</w:t>
      </w:r>
    </w:p>
    <w:p w:rsidR="008F386E" w:rsidRDefault="008F386E" w:rsidP="008F386E">
      <w:pPr>
        <w:jc w:val="both"/>
        <w:rPr>
          <w:rFonts w:ascii="Times New Roman" w:hAnsi="Times New Roman"/>
          <w:color w:val="000000"/>
          <w:lang w:val="sq-AL"/>
        </w:rPr>
      </w:pPr>
    </w:p>
    <w:p w:rsidR="008F386E" w:rsidRDefault="008F386E" w:rsidP="008F386E">
      <w:p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Duke qenë se </w:t>
      </w:r>
      <w:r>
        <w:rPr>
          <w:rFonts w:ascii="Times New Roman" w:hAnsi="Times New Roman"/>
          <w:lang w:val="sq-AL"/>
        </w:rPr>
        <w:t>AKSK ka përcaktuar zgjidhjen teknike për realizimin e bllokimit të aksesit në platformën TIKTOK, lutemi që kërkesën tuaj për informacion ta përcillni pranë AKSK.</w:t>
      </w:r>
    </w:p>
    <w:p w:rsidR="008F386E" w:rsidRDefault="008F386E" w:rsidP="008F386E">
      <w:pPr>
        <w:jc w:val="both"/>
        <w:rPr>
          <w:rFonts w:ascii="Times New Roman" w:hAnsi="Times New Roman"/>
          <w:lang w:val="sq-AL"/>
        </w:rPr>
      </w:pPr>
    </w:p>
    <w:p w:rsidR="00653D8B" w:rsidRPr="008F386E" w:rsidRDefault="00653D8B">
      <w:pPr>
        <w:rPr>
          <w:lang w:val="sq-AL"/>
        </w:rPr>
      </w:pPr>
      <w:bookmarkStart w:id="0" w:name="_GoBack"/>
      <w:bookmarkEnd w:id="0"/>
    </w:p>
    <w:sectPr w:rsidR="00653D8B" w:rsidRPr="008F3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6E"/>
    <w:rsid w:val="000C3CF3"/>
    <w:rsid w:val="00653D8B"/>
    <w:rsid w:val="007C5B63"/>
    <w:rsid w:val="008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A10A1-F3CA-4A6E-BAC1-F2131F17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86E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1</cp:revision>
  <dcterms:created xsi:type="dcterms:W3CDTF">2025-10-22T09:46:00Z</dcterms:created>
  <dcterms:modified xsi:type="dcterms:W3CDTF">2025-10-22T09:47:00Z</dcterms:modified>
</cp:coreProperties>
</file>