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C1067" w14:textId="523064AC" w:rsidR="00CA62E5" w:rsidRDefault="00CA62E5" w:rsidP="00CA62E5">
      <w:pPr>
        <w:pStyle w:val="NormalWeb"/>
        <w:jc w:val="center"/>
        <w:rPr>
          <w:rStyle w:val="Strong"/>
        </w:rPr>
      </w:pPr>
      <w:r>
        <w:rPr>
          <w:noProof/>
        </w:rPr>
        <w:drawing>
          <wp:inline distT="0" distB="0" distL="0" distR="0" wp14:anchorId="23168123" wp14:editId="3164E2AC">
            <wp:extent cx="5915025" cy="971550"/>
            <wp:effectExtent l="0" t="0" r="9525" b="0"/>
            <wp:docPr id="1" name="Picture 1" descr="stema_anglis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ema_anglisht.pn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025" cy="971550"/>
                    </a:xfrm>
                    <a:prstGeom prst="rect">
                      <a:avLst/>
                    </a:prstGeom>
                    <a:noFill/>
                    <a:ln>
                      <a:noFill/>
                    </a:ln>
                  </pic:spPr>
                </pic:pic>
              </a:graphicData>
            </a:graphic>
          </wp:inline>
        </w:drawing>
      </w:r>
      <w:r>
        <w:t xml:space="preserve"> </w:t>
      </w:r>
      <w:r>
        <w:br/>
      </w:r>
      <w:bookmarkStart w:id="0" w:name="_Hlk219453602"/>
      <w:r w:rsidR="003C0799">
        <w:rPr>
          <w:rStyle w:val="Strong"/>
        </w:rPr>
        <w:t>STEERING COUNCIL</w:t>
      </w:r>
      <w:bookmarkEnd w:id="0"/>
    </w:p>
    <w:p w14:paraId="79E80446" w14:textId="3CA6E71C" w:rsidR="00CA62E5" w:rsidRPr="00CA62E5" w:rsidRDefault="00CA62E5" w:rsidP="00CA62E5">
      <w:pPr>
        <w:pStyle w:val="NormalWeb"/>
        <w:rPr>
          <w:rStyle w:val="Strong"/>
          <w:b w:val="0"/>
          <w:bCs w:val="0"/>
        </w:rPr>
      </w:pPr>
      <w:r>
        <w:t>No. _______ Prot.,                                                                                         Tirana, on __</w:t>
      </w:r>
      <w:r>
        <w:rPr>
          <w:rStyle w:val="Strong"/>
        </w:rPr>
        <w:t>.</w:t>
      </w:r>
      <w:r>
        <w:t>__.2025</w:t>
      </w:r>
    </w:p>
    <w:p w14:paraId="26A4866C" w14:textId="77777777" w:rsidR="00340764" w:rsidRDefault="00CA62E5" w:rsidP="00CA62E5">
      <w:pPr>
        <w:pStyle w:val="NormalWeb"/>
        <w:jc w:val="center"/>
        <w:rPr>
          <w:rStyle w:val="Strong"/>
        </w:rPr>
      </w:pPr>
      <w:r>
        <w:rPr>
          <w:rStyle w:val="Strong"/>
        </w:rPr>
        <w:t>D E C I S I O N</w:t>
      </w:r>
    </w:p>
    <w:p w14:paraId="373C59E0" w14:textId="69FCE9DC" w:rsidR="00CA62E5" w:rsidRPr="00340764" w:rsidRDefault="00CA62E5" w:rsidP="00CA62E5">
      <w:pPr>
        <w:pStyle w:val="NormalWeb"/>
        <w:jc w:val="center"/>
        <w:rPr>
          <w:b/>
          <w:bCs/>
        </w:rPr>
      </w:pPr>
      <w:r w:rsidRPr="00340764">
        <w:rPr>
          <w:b/>
          <w:bCs/>
        </w:rPr>
        <w:br/>
        <w:t>No. 10, dated 27.08.2025</w:t>
      </w:r>
    </w:p>
    <w:p w14:paraId="2150C3F6" w14:textId="77777777" w:rsidR="00CA62E5" w:rsidRDefault="00CA62E5" w:rsidP="00CA62E5">
      <w:pPr>
        <w:pStyle w:val="NormalWeb"/>
        <w:jc w:val="center"/>
      </w:pPr>
      <w:r>
        <w:rPr>
          <w:rStyle w:val="Strong"/>
        </w:rPr>
        <w:t>ON</w:t>
      </w:r>
      <w:r>
        <w:br/>
      </w:r>
      <w:r>
        <w:rPr>
          <w:rStyle w:val="Strong"/>
        </w:rPr>
        <w:t>“APPROVAL OF THE FINAL DOCUMENT: MARKET ANALYSIS OF POSTAL SERVICES AND ASSESSMENT OF POTENTIAL UNIVERSAL SERVICE PROVIDERS”</w:t>
      </w:r>
    </w:p>
    <w:p w14:paraId="327A8930" w14:textId="381D2EA6" w:rsidR="00CA62E5" w:rsidRDefault="00BE07DF" w:rsidP="002A3097">
      <w:pPr>
        <w:pStyle w:val="NormalWeb"/>
        <w:jc w:val="both"/>
      </w:pPr>
      <w:r>
        <w:t xml:space="preserve">The Steering Council (SC) </w:t>
      </w:r>
      <w:r w:rsidR="00CA62E5">
        <w:t>of the Electronic and Postal Communications Authority (AKEP), with the participation of:</w:t>
      </w:r>
    </w:p>
    <w:p w14:paraId="21EDC198" w14:textId="77777777" w:rsidR="00CA62E5" w:rsidRPr="00CA62E5" w:rsidRDefault="00CA62E5" w:rsidP="00340764">
      <w:pPr>
        <w:pStyle w:val="NormalWeb"/>
        <w:spacing w:before="0" w:beforeAutospacing="0" w:after="0" w:afterAutospacing="0"/>
        <w:jc w:val="center"/>
        <w:rPr>
          <w:b/>
          <w:bCs/>
        </w:rPr>
      </w:pPr>
      <w:r w:rsidRPr="00CA62E5">
        <w:rPr>
          <w:b/>
          <w:bCs/>
        </w:rPr>
        <w:t>Mr. Gentian Sala, Chairman</w:t>
      </w:r>
    </w:p>
    <w:p w14:paraId="39289ED0" w14:textId="77777777" w:rsidR="00CA62E5" w:rsidRPr="00CA62E5" w:rsidRDefault="00CA62E5" w:rsidP="00340764">
      <w:pPr>
        <w:pStyle w:val="NormalWeb"/>
        <w:spacing w:before="0" w:beforeAutospacing="0" w:after="0" w:afterAutospacing="0"/>
        <w:jc w:val="center"/>
        <w:rPr>
          <w:b/>
          <w:bCs/>
        </w:rPr>
      </w:pPr>
      <w:r w:rsidRPr="00CA62E5">
        <w:rPr>
          <w:b/>
          <w:bCs/>
        </w:rPr>
        <w:t>Ms. Edlira Dvorani, Member</w:t>
      </w:r>
    </w:p>
    <w:p w14:paraId="66616D0C" w14:textId="77777777" w:rsidR="00CA62E5" w:rsidRPr="00CA62E5" w:rsidRDefault="00CA62E5" w:rsidP="00340764">
      <w:pPr>
        <w:pStyle w:val="NormalWeb"/>
        <w:spacing w:before="0" w:beforeAutospacing="0" w:after="0" w:afterAutospacing="0"/>
        <w:jc w:val="center"/>
        <w:rPr>
          <w:b/>
          <w:bCs/>
        </w:rPr>
      </w:pPr>
      <w:r w:rsidRPr="00CA62E5">
        <w:rPr>
          <w:b/>
          <w:bCs/>
        </w:rPr>
        <w:t>Mr. Lorenc Bako, Member</w:t>
      </w:r>
    </w:p>
    <w:p w14:paraId="42A15D3F" w14:textId="77777777" w:rsidR="00CA62E5" w:rsidRPr="00CA62E5" w:rsidRDefault="00CA62E5" w:rsidP="00340764">
      <w:pPr>
        <w:pStyle w:val="NormalWeb"/>
        <w:spacing w:before="0" w:beforeAutospacing="0" w:after="0" w:afterAutospacing="0"/>
        <w:jc w:val="center"/>
        <w:rPr>
          <w:b/>
          <w:bCs/>
        </w:rPr>
      </w:pPr>
      <w:r w:rsidRPr="00CA62E5">
        <w:rPr>
          <w:b/>
          <w:bCs/>
        </w:rPr>
        <w:t>Mr. Bleron Dokle, Member</w:t>
      </w:r>
    </w:p>
    <w:p w14:paraId="43830557" w14:textId="722186E9" w:rsidR="00CA62E5" w:rsidRDefault="00CA62E5" w:rsidP="00340764">
      <w:pPr>
        <w:pStyle w:val="NormalWeb"/>
        <w:spacing w:before="0" w:beforeAutospacing="0" w:after="0" w:afterAutospacing="0"/>
        <w:jc w:val="center"/>
        <w:rPr>
          <w:b/>
          <w:bCs/>
        </w:rPr>
      </w:pPr>
      <w:r w:rsidRPr="00CA62E5">
        <w:rPr>
          <w:b/>
          <w:bCs/>
        </w:rPr>
        <w:t>Mr. Armer Juka, Member</w:t>
      </w:r>
    </w:p>
    <w:p w14:paraId="0B418D16" w14:textId="77777777" w:rsidR="00340764" w:rsidRPr="00CA62E5" w:rsidRDefault="00340764" w:rsidP="00340764">
      <w:pPr>
        <w:pStyle w:val="NormalWeb"/>
        <w:spacing w:before="0" w:beforeAutospacing="0" w:after="0" w:afterAutospacing="0"/>
        <w:jc w:val="center"/>
        <w:rPr>
          <w:b/>
          <w:bCs/>
        </w:rPr>
      </w:pPr>
    </w:p>
    <w:p w14:paraId="1470B113" w14:textId="77777777" w:rsidR="00CA62E5" w:rsidRDefault="00CA62E5" w:rsidP="00340764">
      <w:pPr>
        <w:pStyle w:val="NormalWeb"/>
        <w:jc w:val="both"/>
      </w:pPr>
      <w:r>
        <w:t>and Secretary Ms. Kledja Cikopano, in the meeting dated 27.08.2025, following the procedure set forth in Article 15 of Law No. 54/2024 “On Electronic Communications in the Republic of Albania” and the Internal Regulation on the Functioning of the AKEP Steering Council, approved by Decision No. 7, dated 16.02.2017, examined the matter with the object:</w:t>
      </w:r>
    </w:p>
    <w:p w14:paraId="4245F0E8" w14:textId="77777777" w:rsidR="00CA62E5" w:rsidRDefault="00CA62E5" w:rsidP="00340764">
      <w:pPr>
        <w:pStyle w:val="NormalWeb"/>
        <w:numPr>
          <w:ilvl w:val="0"/>
          <w:numId w:val="2"/>
        </w:numPr>
        <w:jc w:val="both"/>
      </w:pPr>
      <w:r>
        <w:t>Approval of the document: “Market analysis of postal services and assessment of potential universal service providers – final document.”</w:t>
      </w:r>
    </w:p>
    <w:p w14:paraId="1037C74E" w14:textId="77777777" w:rsidR="00CA62E5" w:rsidRDefault="00CA62E5" w:rsidP="00CA62E5">
      <w:pPr>
        <w:pStyle w:val="NormalWeb"/>
        <w:jc w:val="center"/>
      </w:pPr>
      <w:r>
        <w:rPr>
          <w:rStyle w:val="Strong"/>
        </w:rPr>
        <w:t>LEGAL BASIS:</w:t>
      </w:r>
    </w:p>
    <w:p w14:paraId="46E5B8B4" w14:textId="77777777" w:rsidR="00CA62E5" w:rsidRDefault="00CA62E5" w:rsidP="00CA62E5">
      <w:pPr>
        <w:pStyle w:val="NormalWeb"/>
        <w:numPr>
          <w:ilvl w:val="0"/>
          <w:numId w:val="3"/>
        </w:numPr>
        <w:jc w:val="both"/>
      </w:pPr>
      <w:r>
        <w:t>Article 10 and point 4 of Article 13 of Law No. 46/2015 “On Postal Services in the Republic of Albania”;</w:t>
      </w:r>
    </w:p>
    <w:p w14:paraId="75EBA229" w14:textId="77777777" w:rsidR="00CA62E5" w:rsidRDefault="00CA62E5" w:rsidP="00CA62E5">
      <w:pPr>
        <w:pStyle w:val="NormalWeb"/>
        <w:numPr>
          <w:ilvl w:val="0"/>
          <w:numId w:val="3"/>
        </w:numPr>
        <w:jc w:val="both"/>
      </w:pPr>
      <w:r>
        <w:t>Articles 14 and 15 of Law No. 54/2024 “On Electronic Communications in the Republic of Albania”;</w:t>
      </w:r>
    </w:p>
    <w:p w14:paraId="6BB8F7C0" w14:textId="77777777" w:rsidR="00CA62E5" w:rsidRDefault="00CA62E5" w:rsidP="00CA62E5">
      <w:pPr>
        <w:pStyle w:val="NormalWeb"/>
        <w:numPr>
          <w:ilvl w:val="0"/>
          <w:numId w:val="3"/>
        </w:numPr>
        <w:jc w:val="both"/>
      </w:pPr>
      <w:r>
        <w:t>Law No. 44/2015 “Code of Administrative Procedures of the Republic of Albania”;</w:t>
      </w:r>
    </w:p>
    <w:p w14:paraId="32058081" w14:textId="77777777" w:rsidR="00CA62E5" w:rsidRDefault="00CA62E5" w:rsidP="00CA62E5">
      <w:pPr>
        <w:pStyle w:val="NormalWeb"/>
        <w:numPr>
          <w:ilvl w:val="0"/>
          <w:numId w:val="3"/>
        </w:numPr>
        <w:jc w:val="both"/>
      </w:pPr>
      <w:r>
        <w:t>Point 2 of Article 5 of Decision of the Council of Ministers No. 239, dated 02.05.2018 “On the approval of rules for determining the universal service provider”.</w:t>
      </w:r>
    </w:p>
    <w:p w14:paraId="10DB7D77" w14:textId="77777777" w:rsidR="003C0799" w:rsidRPr="003C0799" w:rsidRDefault="003C0799" w:rsidP="003C0799">
      <w:pPr>
        <w:ind w:left="360"/>
        <w:jc w:val="center"/>
        <w:rPr>
          <w:rFonts w:ascii="Times New Roman" w:hAnsi="Times New Roman" w:cs="Times New Roman"/>
          <w:b/>
          <w:bCs/>
          <w:sz w:val="24"/>
          <w:szCs w:val="24"/>
        </w:rPr>
      </w:pPr>
      <w:bookmarkStart w:id="1" w:name="_Hlk219453587"/>
      <w:r w:rsidRPr="003C0799">
        <w:rPr>
          <w:rFonts w:ascii="Times New Roman" w:hAnsi="Times New Roman" w:cs="Times New Roman"/>
          <w:b/>
          <w:bCs/>
          <w:sz w:val="24"/>
          <w:szCs w:val="24"/>
        </w:rPr>
        <w:lastRenderedPageBreak/>
        <w:t xml:space="preserve">THE </w:t>
      </w:r>
      <w:r w:rsidRPr="003C0799">
        <w:rPr>
          <w:rStyle w:val="Strong"/>
          <w:rFonts w:ascii="Times New Roman" w:hAnsi="Times New Roman" w:cs="Times New Roman"/>
          <w:sz w:val="24"/>
          <w:szCs w:val="24"/>
        </w:rPr>
        <w:t>STEERING COUNCIL</w:t>
      </w:r>
      <w:r w:rsidRPr="003C0799">
        <w:rPr>
          <w:rFonts w:ascii="Times New Roman" w:hAnsi="Times New Roman" w:cs="Times New Roman"/>
          <w:b/>
          <w:bCs/>
          <w:sz w:val="24"/>
          <w:szCs w:val="24"/>
        </w:rPr>
        <w:t>:</w:t>
      </w:r>
    </w:p>
    <w:bookmarkEnd w:id="1"/>
    <w:p w14:paraId="10C354FB" w14:textId="77777777" w:rsidR="00CA62E5" w:rsidRDefault="00CA62E5" w:rsidP="002A3097">
      <w:pPr>
        <w:pStyle w:val="NormalWeb"/>
        <w:jc w:val="both"/>
      </w:pPr>
      <w:r>
        <w:t>After reviewing the written documentation on the matter, as follows:</w:t>
      </w:r>
    </w:p>
    <w:p w14:paraId="309FE90B" w14:textId="77777777" w:rsidR="00CA62E5" w:rsidRDefault="00CA62E5" w:rsidP="002A3097">
      <w:pPr>
        <w:pStyle w:val="NormalWeb"/>
        <w:numPr>
          <w:ilvl w:val="0"/>
          <w:numId w:val="4"/>
        </w:numPr>
        <w:jc w:val="both"/>
      </w:pPr>
      <w:r>
        <w:t>The document: “Market analysis of postal services and assessment of potential universal service providers – final document”;</w:t>
      </w:r>
    </w:p>
    <w:p w14:paraId="01BC05E5" w14:textId="77777777" w:rsidR="00CA62E5" w:rsidRDefault="00CA62E5" w:rsidP="002A3097">
      <w:pPr>
        <w:pStyle w:val="NormalWeb"/>
        <w:numPr>
          <w:ilvl w:val="0"/>
          <w:numId w:val="4"/>
        </w:numPr>
        <w:jc w:val="both"/>
      </w:pPr>
      <w:r>
        <w:t>The explanatory report of the draft act;</w:t>
      </w:r>
    </w:p>
    <w:p w14:paraId="253ACCD4" w14:textId="77777777" w:rsidR="00CA62E5" w:rsidRDefault="00CA62E5" w:rsidP="002A3097">
      <w:pPr>
        <w:pStyle w:val="NormalWeb"/>
        <w:numPr>
          <w:ilvl w:val="0"/>
          <w:numId w:val="4"/>
        </w:numPr>
        <w:jc w:val="both"/>
      </w:pPr>
      <w:r>
        <w:t>The drafted and reasoned draft act;</w:t>
      </w:r>
    </w:p>
    <w:p w14:paraId="5BD0A20E" w14:textId="77777777" w:rsidR="00CA62E5" w:rsidRDefault="00CA62E5" w:rsidP="002A3097">
      <w:pPr>
        <w:pStyle w:val="NormalWeb"/>
        <w:jc w:val="both"/>
      </w:pPr>
      <w:r>
        <w:t>and after considering the discussions in the meeting on the matter, reasoning in support of the above-mentioned legal basis,</w:t>
      </w:r>
    </w:p>
    <w:p w14:paraId="5A74F065" w14:textId="77777777" w:rsidR="00340764" w:rsidRDefault="00340764" w:rsidP="00340764">
      <w:pPr>
        <w:pStyle w:val="NormalWeb"/>
        <w:jc w:val="center"/>
      </w:pPr>
      <w:r>
        <w:rPr>
          <w:rStyle w:val="Strong"/>
        </w:rPr>
        <w:t>NOTES THAT:</w:t>
      </w:r>
    </w:p>
    <w:p w14:paraId="25778050" w14:textId="77777777" w:rsidR="00CA62E5" w:rsidRDefault="00CA62E5" w:rsidP="00CA62E5">
      <w:pPr>
        <w:pStyle w:val="NormalWeb"/>
        <w:numPr>
          <w:ilvl w:val="0"/>
          <w:numId w:val="5"/>
        </w:numPr>
        <w:jc w:val="both"/>
      </w:pPr>
      <w:r>
        <w:t>AKEP is the national regulatory authority responsible for regulating and supervising postal services in the Republic of Albania. To fulfill the purpose set out in Article 13 of Law No. 46/2015, AKEP is tasked, among other responsibilities, with determining the universal postal service provider and supervising compliance with universal postal service obligations.</w:t>
      </w:r>
    </w:p>
    <w:p w14:paraId="74824344" w14:textId="77777777" w:rsidR="00CA62E5" w:rsidRDefault="00CA62E5" w:rsidP="00CA62E5">
      <w:pPr>
        <w:pStyle w:val="NormalWeb"/>
        <w:numPr>
          <w:ilvl w:val="0"/>
          <w:numId w:val="5"/>
        </w:numPr>
        <w:jc w:val="both"/>
      </w:pPr>
      <w:r>
        <w:t>Based on legal provisions, AKEP, by Decision No. 13 of the Steering Council dated 30.06.2020, granted “Posta Shqiptare” sh.a. an Individual Authorization to provide the universal postal service for a 5-year term. Upon expiration of this term, AKEP must carry out the first review process to determine the universal postal service provider, as defined in Article 13 of Law No. 46/2015. According to the cited Decision, the expiration date of the individual authorization of Posta Shqiptare sh.a. for providing the universal postal service is 7 July 2025.</w:t>
      </w:r>
    </w:p>
    <w:p w14:paraId="445B8F79" w14:textId="77777777" w:rsidR="00CA62E5" w:rsidRDefault="00CA62E5" w:rsidP="00CA62E5">
      <w:pPr>
        <w:pStyle w:val="NormalWeb"/>
        <w:numPr>
          <w:ilvl w:val="0"/>
          <w:numId w:val="5"/>
        </w:numPr>
        <w:jc w:val="both"/>
      </w:pPr>
      <w:r>
        <w:t>The AKEP Steering Council, with Decision No. 6, dated 19.05.2025, approved the launch of the public consultation for the document: “Market analysis of postal services and assessment of potential universal service providers” for a 30-day period (19 May – 18 June). After publication, this decision was communicated to stakeholders, postal service operators, the Ministry of Infrastructure and Energy, and the Competition Authority for their respective comments.</w:t>
      </w:r>
    </w:p>
    <w:p w14:paraId="079BF3E5" w14:textId="77777777" w:rsidR="00CA62E5" w:rsidRDefault="00CA62E5" w:rsidP="00CA62E5">
      <w:pPr>
        <w:pStyle w:val="NormalWeb"/>
        <w:numPr>
          <w:ilvl w:val="0"/>
          <w:numId w:val="5"/>
        </w:numPr>
        <w:jc w:val="both"/>
      </w:pPr>
      <w:r>
        <w:t>During the public consultation period, no comments were submitted by stakeholders regarding the content of the document or the overall market aspects related to postal service provision.</w:t>
      </w:r>
    </w:p>
    <w:p w14:paraId="04E850FE" w14:textId="77777777" w:rsidR="00CA62E5" w:rsidRDefault="00CA62E5" w:rsidP="00CA62E5">
      <w:pPr>
        <w:pStyle w:val="NormalWeb"/>
        <w:numPr>
          <w:ilvl w:val="0"/>
          <w:numId w:val="5"/>
        </w:numPr>
        <w:jc w:val="both"/>
      </w:pPr>
      <w:r>
        <w:t>The final document “Market analysis of postal services and assessment of potential universal service providers” includes an analysis of the development of postal market indicators in Albania, focusing on the universal service, as well as the evaluation of the technical and economic capacities of current postal service providers to offer the universal postal service in the Republic of Albania, in accordance with Law No. 46/2015 and its by-laws.</w:t>
      </w:r>
    </w:p>
    <w:p w14:paraId="5F77C79C" w14:textId="77777777" w:rsidR="00CA62E5" w:rsidRDefault="00CA62E5" w:rsidP="00CA62E5">
      <w:pPr>
        <w:pStyle w:val="NormalWeb"/>
        <w:numPr>
          <w:ilvl w:val="0"/>
          <w:numId w:val="5"/>
        </w:numPr>
        <w:jc w:val="both"/>
      </w:pPr>
      <w:r>
        <w:t xml:space="preserve">Pursuant to point 7 of Article 6 and point 3 of Article 12 of Law No. 46/2015 “On Postal Services in the Republic of Albania”, and based on the analysis of the current situation regarding access points for the provision of the universal postal service, the Ministry of Infrastructure and Energy, by Order No. 469, dated 27.12.2019, “On determining the density of access points for the provision of the universal postal service,” has clearly </w:t>
      </w:r>
      <w:r>
        <w:lastRenderedPageBreak/>
        <w:t>defined the distribution of these access points within the territory of the Republic of Albania — a condition which, upon completion of the analysis, is met only by the current universal postal service provider.</w:t>
      </w:r>
    </w:p>
    <w:p w14:paraId="11319360" w14:textId="77777777" w:rsidR="00CA62E5" w:rsidRDefault="00CA62E5" w:rsidP="00CA62E5">
      <w:pPr>
        <w:pStyle w:val="NormalWeb"/>
        <w:numPr>
          <w:ilvl w:val="0"/>
          <w:numId w:val="5"/>
        </w:numPr>
        <w:jc w:val="both"/>
      </w:pPr>
      <w:r>
        <w:t>Based on the analysis and assessments in the final document “Market analysis of postal services and assessment of potential universal service providers”, it is concluded that there is only one postal operator, Posta Shqiptare sh.a., that meets the legal conditions to provide the universal postal service throughout the entire territory.</w:t>
      </w:r>
    </w:p>
    <w:p w14:paraId="1CD9C5A5" w14:textId="77777777" w:rsidR="00CA62E5" w:rsidRDefault="00CA62E5" w:rsidP="00CA62E5">
      <w:pPr>
        <w:pStyle w:val="NormalWeb"/>
        <w:jc w:val="center"/>
        <w:rPr>
          <w:rStyle w:val="Strong"/>
        </w:rPr>
      </w:pPr>
      <w:r>
        <w:rPr>
          <w:rStyle w:val="Strong"/>
        </w:rPr>
        <w:t>FOR THESE REASONS:</w:t>
      </w:r>
    </w:p>
    <w:p w14:paraId="35EF8C56" w14:textId="39CB56B8" w:rsidR="00CA62E5" w:rsidRDefault="00CA62E5" w:rsidP="002A3097">
      <w:pPr>
        <w:pStyle w:val="NormalWeb"/>
        <w:jc w:val="both"/>
      </w:pPr>
      <w:r>
        <w:br/>
        <w:t>Pursuant to point 1 of Article 14 and Article 15 of Law No. 54/2024 “On Electronic Communications in the Republic of Albania”, Articles 10 and 13 of Law No. 46/2015 “On Postal Services in the Republic of Albania”, the AKEP Steering Council</w:t>
      </w:r>
      <w:r w:rsidR="00340764">
        <w:t>.</w:t>
      </w:r>
    </w:p>
    <w:p w14:paraId="0663B2B4" w14:textId="77777777" w:rsidR="00340764" w:rsidRDefault="00340764" w:rsidP="00340764">
      <w:pPr>
        <w:pStyle w:val="NormalWeb"/>
        <w:jc w:val="center"/>
      </w:pPr>
      <w:r>
        <w:rPr>
          <w:rStyle w:val="Strong"/>
        </w:rPr>
        <w:t>DECIDES:</w:t>
      </w:r>
    </w:p>
    <w:p w14:paraId="6D9224AB" w14:textId="77777777" w:rsidR="00CA62E5" w:rsidRDefault="00CA62E5" w:rsidP="00340764">
      <w:pPr>
        <w:pStyle w:val="NormalWeb"/>
        <w:numPr>
          <w:ilvl w:val="0"/>
          <w:numId w:val="6"/>
        </w:numPr>
        <w:jc w:val="both"/>
      </w:pPr>
      <w:r>
        <w:t>To approve the final document “Market analysis of postal services and assessment of potential universal service providers”, as attached.</w:t>
      </w:r>
    </w:p>
    <w:p w14:paraId="1A95A6EA" w14:textId="77777777" w:rsidR="00CA62E5" w:rsidRDefault="00CA62E5" w:rsidP="00340764">
      <w:pPr>
        <w:pStyle w:val="NormalWeb"/>
        <w:numPr>
          <w:ilvl w:val="0"/>
          <w:numId w:val="6"/>
        </w:numPr>
        <w:jc w:val="both"/>
      </w:pPr>
      <w:r>
        <w:t>To designate the postal operator “Posta Shqiptare” sh.a. as the sole provider that meets the legal conditions to offer the universal postal service throughout the territory of the Republic of Albania (RSH).</w:t>
      </w:r>
    </w:p>
    <w:p w14:paraId="7A311CF8" w14:textId="77777777" w:rsidR="00CA62E5" w:rsidRDefault="00CA62E5" w:rsidP="00340764">
      <w:pPr>
        <w:pStyle w:val="NormalWeb"/>
        <w:numPr>
          <w:ilvl w:val="0"/>
          <w:numId w:val="6"/>
        </w:numPr>
        <w:jc w:val="both"/>
      </w:pPr>
      <w:r>
        <w:t>To instruct the Directorate of Administration and Management of Scarce Resources to follow the administrative procedures for issuing a new individual authorization to “Posta Shqiptare” sh.a. for providing the universal postal service.</w:t>
      </w:r>
    </w:p>
    <w:p w14:paraId="49315E9D" w14:textId="77777777" w:rsidR="00CA62E5" w:rsidRDefault="00CA62E5" w:rsidP="00340764">
      <w:pPr>
        <w:pStyle w:val="NormalWeb"/>
        <w:numPr>
          <w:ilvl w:val="0"/>
          <w:numId w:val="6"/>
        </w:numPr>
        <w:jc w:val="both"/>
      </w:pPr>
      <w:r>
        <w:t>This decision and the final document “Market analysis of postal services and assessment of potential universal service providers” shall be published on the website www.akep.al.</w:t>
      </w:r>
    </w:p>
    <w:p w14:paraId="06078514" w14:textId="3E4D75C5" w:rsidR="00CA62E5" w:rsidRDefault="00CA62E5" w:rsidP="00340764">
      <w:pPr>
        <w:pStyle w:val="NormalWeb"/>
        <w:jc w:val="both"/>
      </w:pPr>
      <w:r>
        <w:t>This decision enters into force immediately.</w:t>
      </w:r>
    </w:p>
    <w:p w14:paraId="3CABEA72" w14:textId="77777777" w:rsidR="00340764" w:rsidRDefault="00340764" w:rsidP="00340764">
      <w:pPr>
        <w:pStyle w:val="NormalWeb"/>
        <w:jc w:val="both"/>
      </w:pPr>
    </w:p>
    <w:p w14:paraId="0A7DE2B8" w14:textId="77777777" w:rsidR="00340764" w:rsidRPr="00076019" w:rsidRDefault="00340764" w:rsidP="00340764">
      <w:pPr>
        <w:spacing w:after="0" w:line="240" w:lineRule="auto"/>
        <w:jc w:val="center"/>
        <w:rPr>
          <w:rFonts w:ascii="Times New Roman" w:eastAsia="Times New Roman" w:hAnsi="Times New Roman" w:cs="Times New Roman"/>
          <w:b/>
          <w:bCs/>
          <w:sz w:val="24"/>
          <w:szCs w:val="24"/>
        </w:rPr>
      </w:pPr>
      <w:bookmarkStart w:id="2" w:name="_Hlk214437638"/>
      <w:bookmarkStart w:id="3" w:name="_Hlk219446969"/>
      <w:r w:rsidRPr="00076019">
        <w:rPr>
          <w:rFonts w:ascii="Times New Roman" w:eastAsia="Times New Roman" w:hAnsi="Times New Roman" w:cs="Times New Roman"/>
          <w:b/>
          <w:bCs/>
          <w:sz w:val="24"/>
          <w:szCs w:val="24"/>
        </w:rPr>
        <w:t>Chairman</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p>
    <w:p w14:paraId="1A6F639E" w14:textId="77777777" w:rsidR="00340764" w:rsidRPr="00076019" w:rsidRDefault="00340764" w:rsidP="00340764">
      <w:pPr>
        <w:spacing w:after="0" w:line="240" w:lineRule="auto"/>
        <w:jc w:val="center"/>
        <w:rPr>
          <w:rFonts w:ascii="Times New Roman" w:eastAsia="Times New Roman" w:hAnsi="Times New Roman" w:cs="Times New Roman"/>
          <w:b/>
          <w:bCs/>
          <w:sz w:val="24"/>
          <w:szCs w:val="24"/>
        </w:rPr>
      </w:pPr>
      <w:r w:rsidRPr="00076019">
        <w:rPr>
          <w:rFonts w:ascii="Times New Roman" w:eastAsia="Times New Roman" w:hAnsi="Times New Roman" w:cs="Times New Roman"/>
          <w:b/>
          <w:bCs/>
          <w:sz w:val="24"/>
          <w:szCs w:val="24"/>
        </w:rPr>
        <w:t>Gentian Sala</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Edlira Dvorani</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Lorenc Bako</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Bleron Dokle</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Armer Juka</w:t>
      </w:r>
      <w:bookmarkEnd w:id="2"/>
    </w:p>
    <w:bookmarkEnd w:id="3"/>
    <w:p w14:paraId="6E446AB0" w14:textId="77777777" w:rsidR="00372076" w:rsidRDefault="00372076"/>
    <w:sectPr w:rsidR="00372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237CF"/>
    <w:multiLevelType w:val="multilevel"/>
    <w:tmpl w:val="633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2751E2"/>
    <w:multiLevelType w:val="multilevel"/>
    <w:tmpl w:val="3734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D05B5C"/>
    <w:multiLevelType w:val="multilevel"/>
    <w:tmpl w:val="4BA6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E7A26"/>
    <w:multiLevelType w:val="multilevel"/>
    <w:tmpl w:val="BC161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9B0EBE"/>
    <w:multiLevelType w:val="multilevel"/>
    <w:tmpl w:val="68A86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0401EA"/>
    <w:multiLevelType w:val="multilevel"/>
    <w:tmpl w:val="59FED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E5"/>
    <w:rsid w:val="002A3097"/>
    <w:rsid w:val="00340764"/>
    <w:rsid w:val="00372076"/>
    <w:rsid w:val="003C0799"/>
    <w:rsid w:val="0047189C"/>
    <w:rsid w:val="00BE07DF"/>
    <w:rsid w:val="00CA62E5"/>
    <w:rsid w:val="00DB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9119"/>
  <w15:chartTrackingRefBased/>
  <w15:docId w15:val="{88315A2A-38DB-426D-AE9A-6D9A0ABC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2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62E5"/>
    <w:rPr>
      <w:b/>
      <w:bCs/>
    </w:rPr>
  </w:style>
  <w:style w:type="paragraph" w:styleId="ListParagraph">
    <w:name w:val="List Paragraph"/>
    <w:basedOn w:val="Normal"/>
    <w:uiPriority w:val="34"/>
    <w:qFormat/>
    <w:rsid w:val="00340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2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917</Words>
  <Characters>5232</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Cane</dc:creator>
  <cp:keywords/>
  <dc:description/>
  <cp:lastModifiedBy>Milena Stefollari</cp:lastModifiedBy>
  <cp:revision>5</cp:revision>
  <dcterms:created xsi:type="dcterms:W3CDTF">2026-01-16T08:42:00Z</dcterms:created>
  <dcterms:modified xsi:type="dcterms:W3CDTF">2026-01-16T10:17:00Z</dcterms:modified>
</cp:coreProperties>
</file>