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4452" w14:textId="3E994863" w:rsidR="00771B82" w:rsidRDefault="00886957" w:rsidP="00771B82">
      <w:pPr>
        <w:pStyle w:val="NormalWeb"/>
        <w:jc w:val="center"/>
        <w:rPr>
          <w:rStyle w:val="Strong"/>
        </w:rPr>
      </w:pPr>
      <w:r>
        <w:rPr>
          <w:noProof/>
        </w:rPr>
        <w:drawing>
          <wp:inline distT="0" distB="0" distL="0" distR="0" wp14:anchorId="71197909" wp14:editId="7945410E">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201AC0">
        <w:rPr>
          <w:rStyle w:val="Strong"/>
        </w:rPr>
        <w:t>STEERING COUNCIL</w:t>
      </w:r>
      <w:bookmarkEnd w:id="0"/>
    </w:p>
    <w:p w14:paraId="09DF9A39" w14:textId="1B6B4ED0" w:rsidR="00886957" w:rsidRPr="00771B82" w:rsidRDefault="00886957" w:rsidP="00771B82">
      <w:pPr>
        <w:pStyle w:val="NormalWeb"/>
        <w:jc w:val="center"/>
        <w:rPr>
          <w:b/>
          <w:bCs/>
        </w:rPr>
      </w:pPr>
      <w:r w:rsidRPr="00886957">
        <w:rPr>
          <w:b/>
          <w:bCs/>
        </w:rPr>
        <w:t xml:space="preserve">No. ________ prot., </w:t>
      </w:r>
      <w:r>
        <w:rPr>
          <w:b/>
          <w:bCs/>
        </w:rPr>
        <w:t xml:space="preserve">                                                                                          </w:t>
      </w:r>
      <w:r w:rsidRPr="00886957">
        <w:rPr>
          <w:b/>
          <w:bCs/>
        </w:rPr>
        <w:t>Tirana, 19.03.2025</w:t>
      </w:r>
    </w:p>
    <w:p w14:paraId="7844A3B3" w14:textId="77777777" w:rsidR="00771B82" w:rsidRDefault="00886957" w:rsidP="00771B82">
      <w:pPr>
        <w:spacing w:after="0" w:line="240" w:lineRule="auto"/>
        <w:jc w:val="center"/>
        <w:rPr>
          <w:rFonts w:ascii="Times New Roman" w:eastAsia="Times New Roman" w:hAnsi="Times New Roman" w:cs="Times New Roman"/>
          <w:b/>
          <w:bCs/>
          <w:sz w:val="24"/>
          <w:szCs w:val="24"/>
        </w:rPr>
      </w:pPr>
      <w:r w:rsidRPr="00886957">
        <w:rPr>
          <w:rFonts w:ascii="Times New Roman" w:eastAsia="Times New Roman" w:hAnsi="Times New Roman" w:cs="Times New Roman"/>
          <w:b/>
          <w:bCs/>
          <w:sz w:val="24"/>
          <w:szCs w:val="24"/>
        </w:rPr>
        <w:t>D E C I S I O N</w:t>
      </w:r>
    </w:p>
    <w:p w14:paraId="622C28FD" w14:textId="56458E60" w:rsidR="00886957" w:rsidRDefault="00886957" w:rsidP="00771B82">
      <w:pPr>
        <w:spacing w:after="0" w:line="240" w:lineRule="auto"/>
        <w:jc w:val="center"/>
        <w:rPr>
          <w:rFonts w:ascii="Times New Roman" w:eastAsia="Times New Roman" w:hAnsi="Times New Roman" w:cs="Times New Roman"/>
          <w:b/>
          <w:bCs/>
          <w:sz w:val="24"/>
          <w:szCs w:val="24"/>
        </w:rPr>
      </w:pPr>
      <w:r w:rsidRPr="00886957">
        <w:rPr>
          <w:rFonts w:ascii="Times New Roman" w:eastAsia="Times New Roman" w:hAnsi="Times New Roman" w:cs="Times New Roman"/>
          <w:sz w:val="24"/>
          <w:szCs w:val="24"/>
        </w:rPr>
        <w:br/>
      </w:r>
      <w:r w:rsidRPr="00771B82">
        <w:rPr>
          <w:rFonts w:ascii="Times New Roman" w:eastAsia="Times New Roman" w:hAnsi="Times New Roman" w:cs="Times New Roman"/>
          <w:b/>
          <w:bCs/>
          <w:sz w:val="24"/>
          <w:szCs w:val="24"/>
        </w:rPr>
        <w:t>No. 2, dated 19.03.2025</w:t>
      </w:r>
    </w:p>
    <w:p w14:paraId="4573D5A3" w14:textId="77777777" w:rsidR="00C462C4" w:rsidRPr="00771B82" w:rsidRDefault="00C462C4" w:rsidP="00771B82">
      <w:pPr>
        <w:spacing w:after="0" w:line="240" w:lineRule="auto"/>
        <w:jc w:val="center"/>
        <w:rPr>
          <w:rFonts w:ascii="Times New Roman" w:eastAsia="Times New Roman" w:hAnsi="Times New Roman" w:cs="Times New Roman"/>
          <w:b/>
          <w:bCs/>
          <w:sz w:val="24"/>
          <w:szCs w:val="24"/>
        </w:rPr>
      </w:pPr>
    </w:p>
    <w:p w14:paraId="3BD21062" w14:textId="07D7A31D" w:rsidR="00C462C4" w:rsidRDefault="00886957" w:rsidP="00771B82">
      <w:pPr>
        <w:spacing w:after="0" w:line="240" w:lineRule="auto"/>
        <w:jc w:val="center"/>
        <w:rPr>
          <w:rFonts w:ascii="Times New Roman" w:eastAsia="Times New Roman" w:hAnsi="Times New Roman" w:cs="Times New Roman"/>
          <w:b/>
          <w:bCs/>
          <w:sz w:val="24"/>
          <w:szCs w:val="24"/>
        </w:rPr>
      </w:pPr>
      <w:r w:rsidRPr="00886957">
        <w:rPr>
          <w:rFonts w:ascii="Times New Roman" w:eastAsia="Times New Roman" w:hAnsi="Times New Roman" w:cs="Times New Roman"/>
          <w:b/>
          <w:bCs/>
          <w:sz w:val="24"/>
          <w:szCs w:val="24"/>
        </w:rPr>
        <w:t>ON</w:t>
      </w:r>
    </w:p>
    <w:p w14:paraId="76993B4A" w14:textId="77777777" w:rsidR="00C462C4" w:rsidRDefault="00C462C4" w:rsidP="00771B82">
      <w:pPr>
        <w:spacing w:after="0" w:line="240" w:lineRule="auto"/>
        <w:jc w:val="center"/>
        <w:rPr>
          <w:rFonts w:ascii="Times New Roman" w:eastAsia="Times New Roman" w:hAnsi="Times New Roman" w:cs="Times New Roman"/>
          <w:b/>
          <w:bCs/>
          <w:sz w:val="24"/>
          <w:szCs w:val="24"/>
        </w:rPr>
      </w:pPr>
    </w:p>
    <w:p w14:paraId="532D5929" w14:textId="0CC75647" w:rsidR="00886957" w:rsidRPr="00886957" w:rsidRDefault="00886957" w:rsidP="00C462C4">
      <w:pPr>
        <w:spacing w:after="0" w:line="240" w:lineRule="auto"/>
        <w:jc w:val="center"/>
        <w:rPr>
          <w:rFonts w:ascii="Times New Roman" w:eastAsia="Times New Roman" w:hAnsi="Times New Roman" w:cs="Times New Roman"/>
          <w:sz w:val="24"/>
          <w:szCs w:val="24"/>
        </w:rPr>
      </w:pPr>
      <w:r w:rsidRPr="00886957">
        <w:rPr>
          <w:rFonts w:ascii="Times New Roman" w:eastAsia="Times New Roman" w:hAnsi="Times New Roman" w:cs="Times New Roman"/>
          <w:b/>
          <w:bCs/>
          <w:sz w:val="24"/>
          <w:szCs w:val="24"/>
        </w:rPr>
        <w:t>“APPROVAL FOR PUBLIC CONSULTATION OF THE DOCUMENT</w:t>
      </w:r>
      <w:r w:rsidR="00C462C4">
        <w:rPr>
          <w:rFonts w:ascii="Times New Roman" w:eastAsia="Times New Roman" w:hAnsi="Times New Roman" w:cs="Times New Roman"/>
          <w:b/>
          <w:bCs/>
          <w:sz w:val="24"/>
          <w:szCs w:val="24"/>
        </w:rPr>
        <w:t xml:space="preserve"> </w:t>
      </w:r>
      <w:r w:rsidRPr="00886957">
        <w:rPr>
          <w:rFonts w:ascii="Times New Roman" w:eastAsia="Times New Roman" w:hAnsi="Times New Roman" w:cs="Times New Roman"/>
          <w:b/>
          <w:bCs/>
          <w:sz w:val="24"/>
          <w:szCs w:val="24"/>
        </w:rPr>
        <w:t>‘ON THE DETERMINATION OF CERTAIN ADMINISTRATIVE FEES/PAYMENTS FOR SERVICES</w:t>
      </w:r>
      <w:r w:rsidR="00C462C4">
        <w:rPr>
          <w:rFonts w:ascii="Times New Roman" w:eastAsia="Times New Roman" w:hAnsi="Times New Roman" w:cs="Times New Roman"/>
          <w:b/>
          <w:bCs/>
          <w:sz w:val="24"/>
          <w:szCs w:val="24"/>
        </w:rPr>
        <w:t xml:space="preserve"> </w:t>
      </w:r>
      <w:r w:rsidRPr="00886957">
        <w:rPr>
          <w:rFonts w:ascii="Times New Roman" w:eastAsia="Times New Roman" w:hAnsi="Times New Roman" w:cs="Times New Roman"/>
          <w:b/>
          <w:bCs/>
          <w:sz w:val="24"/>
          <w:szCs w:val="24"/>
        </w:rPr>
        <w:t>PROVIDED BY THE AUTHORITY OF ELECTRONIC AND POSTAL COMMUNICATIONS</w:t>
      </w:r>
      <w:r>
        <w:rPr>
          <w:rFonts w:ascii="Times New Roman" w:eastAsia="Times New Roman" w:hAnsi="Times New Roman" w:cs="Times New Roman"/>
          <w:b/>
          <w:bCs/>
          <w:sz w:val="24"/>
          <w:szCs w:val="24"/>
        </w:rPr>
        <w:t>”</w:t>
      </w:r>
    </w:p>
    <w:p w14:paraId="2793A604" w14:textId="77777777" w:rsidR="00C462C4" w:rsidRDefault="00C462C4" w:rsidP="00771B82">
      <w:pPr>
        <w:spacing w:after="0" w:line="240" w:lineRule="auto"/>
        <w:jc w:val="both"/>
        <w:rPr>
          <w:rFonts w:ascii="Times New Roman" w:eastAsia="Times New Roman" w:hAnsi="Times New Roman" w:cs="Times New Roman"/>
          <w:sz w:val="24"/>
          <w:szCs w:val="24"/>
        </w:rPr>
      </w:pPr>
    </w:p>
    <w:p w14:paraId="0DC25F47" w14:textId="43583837" w:rsidR="00886957" w:rsidRPr="00886957" w:rsidRDefault="00D606BE" w:rsidP="00771B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Steering Council (SC) </w:t>
      </w:r>
      <w:r w:rsidR="00886957" w:rsidRPr="00886957">
        <w:rPr>
          <w:rFonts w:ascii="Times New Roman" w:eastAsia="Times New Roman" w:hAnsi="Times New Roman" w:cs="Times New Roman"/>
          <w:sz w:val="24"/>
          <w:szCs w:val="24"/>
        </w:rPr>
        <w:t>of the Authority of Electronic and Postal Communications (AKEP), with the participation of:</w:t>
      </w:r>
    </w:p>
    <w:p w14:paraId="74CDD10D" w14:textId="364A670F" w:rsidR="00886957" w:rsidRPr="00886957" w:rsidRDefault="00886957" w:rsidP="00886957">
      <w:pPr>
        <w:spacing w:before="100" w:beforeAutospacing="1" w:after="100" w:afterAutospacing="1" w:line="240" w:lineRule="auto"/>
        <w:jc w:val="center"/>
        <w:rPr>
          <w:rFonts w:ascii="Times New Roman" w:eastAsia="Times New Roman" w:hAnsi="Times New Roman" w:cs="Times New Roman"/>
          <w:b/>
          <w:bCs/>
          <w:sz w:val="24"/>
          <w:szCs w:val="24"/>
        </w:rPr>
      </w:pPr>
      <w:r w:rsidRPr="00886957">
        <w:rPr>
          <w:rFonts w:ascii="Times New Roman" w:eastAsia="Times New Roman" w:hAnsi="Times New Roman" w:cs="Times New Roman"/>
          <w:b/>
          <w:bCs/>
          <w:sz w:val="24"/>
          <w:szCs w:val="24"/>
        </w:rPr>
        <w:t>Mr. Gentian Sala – Chair</w:t>
      </w:r>
      <w:r>
        <w:rPr>
          <w:rFonts w:ascii="Times New Roman" w:eastAsia="Times New Roman" w:hAnsi="Times New Roman" w:cs="Times New Roman"/>
          <w:b/>
          <w:bCs/>
          <w:sz w:val="24"/>
          <w:szCs w:val="24"/>
        </w:rPr>
        <w:t>man</w:t>
      </w:r>
      <w:r w:rsidRPr="00886957">
        <w:rPr>
          <w:rFonts w:ascii="Times New Roman" w:eastAsia="Times New Roman" w:hAnsi="Times New Roman" w:cs="Times New Roman"/>
          <w:b/>
          <w:bCs/>
          <w:sz w:val="24"/>
          <w:szCs w:val="24"/>
        </w:rPr>
        <w:br/>
        <w:t>Ms. Edlira Dvorani – Member</w:t>
      </w:r>
      <w:r w:rsidRPr="00886957">
        <w:rPr>
          <w:rFonts w:ascii="Times New Roman" w:eastAsia="Times New Roman" w:hAnsi="Times New Roman" w:cs="Times New Roman"/>
          <w:b/>
          <w:bCs/>
          <w:sz w:val="24"/>
          <w:szCs w:val="24"/>
        </w:rPr>
        <w:br/>
        <w:t>Mr. Lorenc Bako – Member</w:t>
      </w:r>
      <w:r w:rsidRPr="00886957">
        <w:rPr>
          <w:rFonts w:ascii="Times New Roman" w:eastAsia="Times New Roman" w:hAnsi="Times New Roman" w:cs="Times New Roman"/>
          <w:b/>
          <w:bCs/>
          <w:sz w:val="24"/>
          <w:szCs w:val="24"/>
        </w:rPr>
        <w:br/>
        <w:t>Mr. Bleron Dokle – Member</w:t>
      </w:r>
      <w:r w:rsidRPr="00886957">
        <w:rPr>
          <w:rFonts w:ascii="Times New Roman" w:eastAsia="Times New Roman" w:hAnsi="Times New Roman" w:cs="Times New Roman"/>
          <w:b/>
          <w:bCs/>
          <w:sz w:val="24"/>
          <w:szCs w:val="24"/>
        </w:rPr>
        <w:br/>
        <w:t>Mr. Armer Juka – Member</w:t>
      </w:r>
    </w:p>
    <w:p w14:paraId="16D9CAA6" w14:textId="77777777" w:rsidR="00886957" w:rsidRPr="00886957" w:rsidRDefault="00886957" w:rsidP="00886957">
      <w:p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and secretary Ms. Xhilda Hoxha, in the meeting dated 19.03.2025, pursuant to the procedure defined in Law No. 54/2024 “On electronic communications in the Republic of Albania” and the Internal Regulation “On the Functioning of the Governing Council of the Authority of Electronic and Postal Communications”, approved by Decision No. 7, dated 16.02.2017 of the AKEP Governing Council, as amended, reviewed the matter with the subject:</w:t>
      </w:r>
    </w:p>
    <w:p w14:paraId="7DEFBDE0" w14:textId="042EE7F1" w:rsidR="00886957" w:rsidRPr="00886957" w:rsidRDefault="00886957" w:rsidP="00771B82">
      <w:p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“Approval for public consultation of the document ‘On the determination of certain administrative fees/payments for services performed by the Authority of Electronic and Postal Communications’”</w:t>
      </w:r>
    </w:p>
    <w:p w14:paraId="1684BD9A" w14:textId="77777777" w:rsidR="00771B82" w:rsidRDefault="00771B82" w:rsidP="00771B82">
      <w:pPr>
        <w:pStyle w:val="NormalWeb"/>
        <w:jc w:val="center"/>
      </w:pPr>
      <w:r>
        <w:rPr>
          <w:rStyle w:val="Strong"/>
        </w:rPr>
        <w:t>LEGAL BASIS:</w:t>
      </w:r>
    </w:p>
    <w:p w14:paraId="4649DDAB" w14:textId="77777777" w:rsidR="00886957" w:rsidRPr="00886957" w:rsidRDefault="00886957" w:rsidP="008869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Point 1 of Article 17, point 1(b) of Article 18, Article 27 and Article 33 of Law No. 54/2024 “On electronic communications in the Republic of Albania”;</w:t>
      </w:r>
    </w:p>
    <w:p w14:paraId="1AC9CD4E" w14:textId="77777777" w:rsidR="00886957" w:rsidRPr="00886957" w:rsidRDefault="00886957" w:rsidP="008869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Regulation “On notification and public consultation procedures”, approved by Decision No. 21, dated 7.12.2021 of the AKEP Governing Council.</w:t>
      </w:r>
    </w:p>
    <w:p w14:paraId="643855F8" w14:textId="77777777" w:rsidR="00201AC0" w:rsidRPr="00201AC0" w:rsidRDefault="00201AC0" w:rsidP="00201AC0">
      <w:pPr>
        <w:jc w:val="center"/>
        <w:rPr>
          <w:rFonts w:ascii="Times New Roman" w:hAnsi="Times New Roman" w:cs="Times New Roman"/>
          <w:b/>
          <w:bCs/>
          <w:sz w:val="24"/>
          <w:szCs w:val="24"/>
        </w:rPr>
      </w:pPr>
      <w:bookmarkStart w:id="1" w:name="_Hlk219453587"/>
      <w:r w:rsidRPr="00201AC0">
        <w:rPr>
          <w:rFonts w:ascii="Times New Roman" w:hAnsi="Times New Roman" w:cs="Times New Roman"/>
          <w:b/>
          <w:bCs/>
          <w:sz w:val="24"/>
          <w:szCs w:val="24"/>
        </w:rPr>
        <w:t xml:space="preserve">THE </w:t>
      </w:r>
      <w:r w:rsidRPr="00201AC0">
        <w:rPr>
          <w:rStyle w:val="Strong"/>
          <w:rFonts w:ascii="Times New Roman" w:hAnsi="Times New Roman" w:cs="Times New Roman"/>
          <w:sz w:val="24"/>
          <w:szCs w:val="24"/>
        </w:rPr>
        <w:t>STEERING COUNCIL</w:t>
      </w:r>
      <w:r w:rsidRPr="00201AC0">
        <w:rPr>
          <w:rFonts w:ascii="Times New Roman" w:hAnsi="Times New Roman" w:cs="Times New Roman"/>
          <w:b/>
          <w:bCs/>
          <w:sz w:val="24"/>
          <w:szCs w:val="24"/>
        </w:rPr>
        <w:t>:</w:t>
      </w:r>
    </w:p>
    <w:bookmarkEnd w:id="1"/>
    <w:p w14:paraId="7C537662" w14:textId="77777777" w:rsidR="00886957" w:rsidRPr="00886957" w:rsidRDefault="00886957" w:rsidP="00886957">
      <w:p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lastRenderedPageBreak/>
        <w:t>After reviewing the written materials consisting of:</w:t>
      </w:r>
    </w:p>
    <w:p w14:paraId="28F18C75" w14:textId="77777777" w:rsidR="00886957" w:rsidRPr="00886957" w:rsidRDefault="00886957" w:rsidP="0088695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The document prepared by the Directorate of Budget and Financial Management for public consultation: “Document for public consultation ‘On the determination of certain administrative fees/payments for services performed by the Authority of Electronic and Postal Communications’”;</w:t>
      </w:r>
    </w:p>
    <w:p w14:paraId="55A62BE9" w14:textId="77777777" w:rsidR="00886957" w:rsidRPr="00886957" w:rsidRDefault="00886957" w:rsidP="0088695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The formatted and reasoned draft decision;</w:t>
      </w:r>
    </w:p>
    <w:p w14:paraId="62EF6774" w14:textId="77777777" w:rsidR="00886957" w:rsidRPr="00886957" w:rsidRDefault="00886957" w:rsidP="0088695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The accompanying explanatory report of the draft decision;</w:t>
      </w:r>
    </w:p>
    <w:p w14:paraId="11085C2D" w14:textId="77777777" w:rsidR="00771B82" w:rsidRDefault="00771B82" w:rsidP="00771B82">
      <w:pPr>
        <w:pStyle w:val="NormalWeb"/>
        <w:ind w:left="360"/>
        <w:jc w:val="center"/>
      </w:pPr>
      <w:r>
        <w:rPr>
          <w:rStyle w:val="Strong"/>
        </w:rPr>
        <w:t>NOTES THAT:</w:t>
      </w:r>
    </w:p>
    <w:p w14:paraId="3A542170" w14:textId="77777777" w:rsidR="00886957" w:rsidRPr="00886957" w:rsidRDefault="00886957" w:rsidP="0088695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Law No. 54/2024 “On electronic communications in the Republic of Albania” entered into force on 20.12.2024, repealing Law No. 9918/2008. The new Law 54/2024 partially approximates Directive (EU) 2018/1972 of the European Parliament and of the Council “Establishing the European Electronic Communications Code” (EECC).</w:t>
      </w:r>
    </w:p>
    <w:p w14:paraId="4893A7C5" w14:textId="77777777" w:rsidR="00886957" w:rsidRPr="00886957" w:rsidRDefault="00886957" w:rsidP="0088695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The new law introduces several new provisions related to AKEP’s budget and financing, as well as principles for administrative fees/payments paid by undertakings to cover AKEP’s administrative costs for performing its regulatory and supervisory functions, including regulatory work involved in preparing and implementing by-laws under this law.</w:t>
      </w:r>
    </w:p>
    <w:p w14:paraId="6398017D" w14:textId="77777777" w:rsidR="00886957" w:rsidRPr="00886957" w:rsidRDefault="00886957" w:rsidP="0088695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Point 1 of Article 17 of Law No. 54/2024 stipulates:</w:t>
      </w:r>
      <w:r w:rsidRPr="00886957">
        <w:rPr>
          <w:rFonts w:ascii="Times New Roman" w:eastAsia="Times New Roman" w:hAnsi="Times New Roman" w:cs="Times New Roman"/>
          <w:sz w:val="24"/>
          <w:szCs w:val="24"/>
        </w:rPr>
        <w:br/>
        <w:t>“The sources of financing for AKEP are the payments made by undertakings of electronic communications networks and services, according to the provisions of this law and other applicable legal acts. AKEP is also financed from other lawful sources.”</w:t>
      </w:r>
    </w:p>
    <w:p w14:paraId="597DF8D7" w14:textId="77777777" w:rsidR="00886957" w:rsidRPr="00886957" w:rsidRDefault="00886957" w:rsidP="0088695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Letter (b), point 1 of Article 18 of Law No. 54/2024, concerning the principles of administrative payments, states:</w:t>
      </w:r>
      <w:r w:rsidRPr="00886957">
        <w:rPr>
          <w:rFonts w:ascii="Times New Roman" w:eastAsia="Times New Roman" w:hAnsi="Times New Roman" w:cs="Times New Roman"/>
          <w:sz w:val="24"/>
          <w:szCs w:val="24"/>
        </w:rPr>
        <w:br/>
        <w:t>“Any administrative payment imposed under this law on undertakings providing electronic communications networks or services under the general authorization or to which rights of use have been granted shall be imposed objectively, transparently, and proportionately on individual undertakings, in order to minimize additional administrative costs or associated fees relating to their intended purpose, taking into account the overall objectives of this law.”</w:t>
      </w:r>
    </w:p>
    <w:p w14:paraId="50C0478A" w14:textId="77777777" w:rsidR="00886957" w:rsidRPr="00886957" w:rsidRDefault="00886957" w:rsidP="0088695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According to points 5 and 8 of Article 27:</w:t>
      </w:r>
    </w:p>
    <w:p w14:paraId="7B856780" w14:textId="77777777" w:rsidR="00886957" w:rsidRPr="00886957" w:rsidRDefault="00886957" w:rsidP="0088695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AKEP registers operators or service providers in the electronic database within 7 days of receiving the notification and informs them in writing.</w:t>
      </w:r>
    </w:p>
    <w:p w14:paraId="47E088B2" w14:textId="77777777" w:rsidR="00886957" w:rsidRPr="00886957" w:rsidRDefault="00886957" w:rsidP="0088695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AKEP approves by regulation the form and content of the notification, supporting documentation, and registration confirmation, taking into account relevant BEREC guidelines.</w:t>
      </w:r>
    </w:p>
    <w:p w14:paraId="0BE8DD6C" w14:textId="77777777" w:rsidR="00886957" w:rsidRPr="00886957" w:rsidRDefault="00886957" w:rsidP="0088695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Article 33 of Law No. 54/2024 provides that:</w:t>
      </w:r>
      <w:r w:rsidRPr="00886957">
        <w:rPr>
          <w:rFonts w:ascii="Times New Roman" w:eastAsia="Times New Roman" w:hAnsi="Times New Roman" w:cs="Times New Roman"/>
          <w:sz w:val="24"/>
          <w:szCs w:val="24"/>
        </w:rPr>
        <w:br/>
        <w:t>“Upon request of an undertaking, AKEP shall, within 7 calendar days from receipt of the request, issue a standardized declaration confirming that the undertaking has submitted a notification pursuant to point 3 of Article 26 of this law. The confirmation certificate details the circumstances under which any undertaking offering electronic communications networks or services under the general authorization has the right to install facilities, negotiate interconnection, or obtain access and interconnection, in order to facilitate the exercise of such rights when applying before other levels of government or other undertakings.”</w:t>
      </w:r>
    </w:p>
    <w:p w14:paraId="7F833A05" w14:textId="77777777" w:rsidR="00886957" w:rsidRPr="00886957" w:rsidRDefault="00886957" w:rsidP="0088695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lastRenderedPageBreak/>
        <w:t>The Directorate of Budget and Financial Management has prepared the public consultation document “On the determination of certain administrative fees/payments for services performed by the Authority of Electronic and Postal Communications”, in accordance with Article 18 of the law.</w:t>
      </w:r>
      <w:r w:rsidRPr="00886957">
        <w:rPr>
          <w:rFonts w:ascii="Times New Roman" w:eastAsia="Times New Roman" w:hAnsi="Times New Roman" w:cs="Times New Roman"/>
          <w:sz w:val="24"/>
          <w:szCs w:val="24"/>
        </w:rPr>
        <w:br/>
        <w:t>This document contains AKEP’s proposal regarding the administrative fees/payments to be paid by electronic communications undertakings for services performed by AKEP within the implementation of the GA (General Authorization) regime under Law No. 54/2024.</w:t>
      </w:r>
    </w:p>
    <w:p w14:paraId="6855BE16" w14:textId="77777777" w:rsidR="00886957" w:rsidRPr="00886957" w:rsidRDefault="00886957" w:rsidP="0088695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The public consultation document “On the determination of certain administrative fees/payments for services performed by the Authority of Electronic and Postal Communications”:</w:t>
      </w:r>
    </w:p>
    <w:p w14:paraId="3C6A3DF7" w14:textId="77777777" w:rsidR="00886957" w:rsidRPr="00886957" w:rsidRDefault="00886957" w:rsidP="0088695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is a regulatory document prepared as part of AKEP’s drafting of necessary by-laws for the implementation of Law No. 54/2024;</w:t>
      </w:r>
    </w:p>
    <w:p w14:paraId="52D7FCC1" w14:textId="77777777" w:rsidR="00886957" w:rsidRPr="00886957" w:rsidRDefault="00886957" w:rsidP="0088695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contains AKEP’s proposal for determining certain administrative payments;</w:t>
      </w:r>
    </w:p>
    <w:p w14:paraId="430851A7" w14:textId="77777777" w:rsidR="00886957" w:rsidRPr="00886957" w:rsidRDefault="00886957" w:rsidP="0088695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takes into account administrative payments applied for the general authorization system in EU countries;</w:t>
      </w:r>
    </w:p>
    <w:p w14:paraId="31314FD5" w14:textId="77777777" w:rsidR="00886957" w:rsidRPr="00886957" w:rsidRDefault="00886957" w:rsidP="0088695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is legally compliant with Articles 17, 18, 27, and 33 of Law No. 54/2024.</w:t>
      </w:r>
    </w:p>
    <w:p w14:paraId="1448348F" w14:textId="0C67E0AA" w:rsidR="00886957" w:rsidRPr="00886957" w:rsidRDefault="00886957" w:rsidP="00771B82">
      <w:p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Based on Articles 44 and 45 of Law No. 54/2024 and the Regulation “On notification and public consultation procedures”, approved by Decision No. 21, dated 7.12.2021, the document approved through this decision shall be issued for public consultation to obtain input from interested stakeholders.</w:t>
      </w:r>
    </w:p>
    <w:p w14:paraId="0430F14F" w14:textId="77777777" w:rsidR="00771B82" w:rsidRDefault="00771B82" w:rsidP="00771B82">
      <w:pPr>
        <w:jc w:val="center"/>
        <w:rPr>
          <w:rFonts w:ascii="Times New Roman" w:hAnsi="Times New Roman" w:cs="Times New Roman"/>
          <w:b/>
          <w:bCs/>
          <w:sz w:val="24"/>
          <w:szCs w:val="24"/>
        </w:rPr>
      </w:pPr>
      <w:bookmarkStart w:id="2" w:name="_Hlk219447625"/>
      <w:r w:rsidRPr="00BA1607">
        <w:rPr>
          <w:rFonts w:ascii="Times New Roman" w:hAnsi="Times New Roman" w:cs="Times New Roman"/>
          <w:b/>
          <w:bCs/>
          <w:sz w:val="24"/>
          <w:szCs w:val="24"/>
        </w:rPr>
        <w:t>FOR THESE REASONS:</w:t>
      </w:r>
    </w:p>
    <w:bookmarkEnd w:id="2"/>
    <w:p w14:paraId="0E7DF846" w14:textId="77777777" w:rsidR="00886957" w:rsidRPr="00886957" w:rsidRDefault="00886957" w:rsidP="00886957">
      <w:p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Taking into account the importance of approving the aforementioned document, based on Article 14(1) and Article 15(1) of Law No. 54/2024, the AKEP Governing Council,</w:t>
      </w:r>
    </w:p>
    <w:p w14:paraId="6FB2798B" w14:textId="77777777" w:rsidR="00771B82" w:rsidRDefault="00771B82" w:rsidP="00771B82">
      <w:pPr>
        <w:pStyle w:val="NormalWeb"/>
        <w:jc w:val="center"/>
      </w:pPr>
      <w:r>
        <w:rPr>
          <w:rStyle w:val="Strong"/>
        </w:rPr>
        <w:t>DECIDES:</w:t>
      </w:r>
    </w:p>
    <w:p w14:paraId="4CAA7EBB" w14:textId="77777777" w:rsidR="00886957" w:rsidRPr="00886957" w:rsidRDefault="00886957" w:rsidP="0088695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To approve the issuance for public consultation of the document “On the determination of certain administrative fees/payments for services performed by the Authority of Electronic and Postal Communications”, as attached;</w:t>
      </w:r>
    </w:p>
    <w:p w14:paraId="43CC97B0" w14:textId="77777777" w:rsidR="00886957" w:rsidRPr="00886957" w:rsidRDefault="00886957" w:rsidP="0088695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The public consultation procedure shall be carried out for a period of 30 days from the date of publication of the document as stated in point 3 below;</w:t>
      </w:r>
    </w:p>
    <w:p w14:paraId="1AE406EB" w14:textId="77777777" w:rsidR="00886957" w:rsidRPr="00886957" w:rsidRDefault="00886957" w:rsidP="0088695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This Decision and the public consultation document “On the determination of certain administrative fees/payments for services performed by the Authority of Electronic and Postal Communications” shall be published on the website www.akep.al;</w:t>
      </w:r>
    </w:p>
    <w:p w14:paraId="38EA1FE4" w14:textId="77777777" w:rsidR="00886957" w:rsidRPr="00886957" w:rsidRDefault="00886957" w:rsidP="0088695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The Directorate of Budget and Financial Management is tasked with monitoring and implementing this decision.</w:t>
      </w:r>
    </w:p>
    <w:p w14:paraId="08D6425A" w14:textId="1A53131B" w:rsidR="00886957" w:rsidRDefault="00886957" w:rsidP="00886957">
      <w:pPr>
        <w:spacing w:before="100" w:beforeAutospacing="1" w:after="100" w:afterAutospacing="1" w:line="240" w:lineRule="auto"/>
        <w:rPr>
          <w:rFonts w:ascii="Times New Roman" w:eastAsia="Times New Roman" w:hAnsi="Times New Roman" w:cs="Times New Roman"/>
          <w:sz w:val="24"/>
          <w:szCs w:val="24"/>
        </w:rPr>
      </w:pPr>
      <w:r w:rsidRPr="00886957">
        <w:rPr>
          <w:rFonts w:ascii="Times New Roman" w:eastAsia="Times New Roman" w:hAnsi="Times New Roman" w:cs="Times New Roman"/>
          <w:sz w:val="24"/>
          <w:szCs w:val="24"/>
        </w:rPr>
        <w:t>This decision enters into force immediately.</w:t>
      </w:r>
    </w:p>
    <w:p w14:paraId="1EE1D576" w14:textId="77777777" w:rsidR="00771B82" w:rsidRPr="00076019" w:rsidRDefault="00771B82" w:rsidP="00771B82">
      <w:pPr>
        <w:spacing w:after="0" w:line="240" w:lineRule="auto"/>
        <w:jc w:val="center"/>
        <w:rPr>
          <w:rFonts w:ascii="Times New Roman" w:eastAsia="Times New Roman" w:hAnsi="Times New Roman" w:cs="Times New Roman"/>
          <w:b/>
          <w:bCs/>
          <w:sz w:val="24"/>
          <w:szCs w:val="24"/>
        </w:rPr>
      </w:pPr>
      <w:bookmarkStart w:id="3" w:name="_Hlk214437638"/>
      <w:bookmarkStart w:id="4"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0010B426" w14:textId="5FF56DF6" w:rsidR="00886957" w:rsidRPr="00771B82" w:rsidRDefault="00771B82" w:rsidP="00771B82">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3"/>
      <w:bookmarkEnd w:id="4"/>
    </w:p>
    <w:p w14:paraId="22574799" w14:textId="77777777" w:rsidR="00DD0F71" w:rsidRDefault="00DD0F71"/>
    <w:sectPr w:rsidR="00DD0F71" w:rsidSect="00500BC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735"/>
    <w:multiLevelType w:val="multilevel"/>
    <w:tmpl w:val="60B80C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3671B"/>
    <w:multiLevelType w:val="multilevel"/>
    <w:tmpl w:val="84E8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D067C"/>
    <w:multiLevelType w:val="multilevel"/>
    <w:tmpl w:val="FF0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9133A"/>
    <w:multiLevelType w:val="multilevel"/>
    <w:tmpl w:val="B7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61876"/>
    <w:multiLevelType w:val="multilevel"/>
    <w:tmpl w:val="177E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B665BE"/>
    <w:multiLevelType w:val="multilevel"/>
    <w:tmpl w:val="0AB88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233AE7"/>
    <w:multiLevelType w:val="multilevel"/>
    <w:tmpl w:val="D042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57"/>
    <w:rsid w:val="00201AC0"/>
    <w:rsid w:val="0047189C"/>
    <w:rsid w:val="00500BCB"/>
    <w:rsid w:val="00771B82"/>
    <w:rsid w:val="00886957"/>
    <w:rsid w:val="00C462C4"/>
    <w:rsid w:val="00D606BE"/>
    <w:rsid w:val="00DB7AC2"/>
    <w:rsid w:val="00DD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47F3"/>
  <w15:chartTrackingRefBased/>
  <w15:docId w15:val="{1DCFF163-FB17-4391-9712-6488F13D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69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6957"/>
    <w:rPr>
      <w:rFonts w:ascii="Times New Roman" w:eastAsia="Times New Roman" w:hAnsi="Times New Roman" w:cs="Times New Roman"/>
      <w:b/>
      <w:bCs/>
      <w:sz w:val="27"/>
      <w:szCs w:val="27"/>
    </w:rPr>
  </w:style>
  <w:style w:type="paragraph" w:styleId="NormalWeb">
    <w:name w:val="Normal (Web)"/>
    <w:basedOn w:val="Normal"/>
    <w:uiPriority w:val="99"/>
    <w:unhideWhenUsed/>
    <w:rsid w:val="00886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957"/>
    <w:rPr>
      <w:b/>
      <w:bCs/>
    </w:rPr>
  </w:style>
  <w:style w:type="paragraph" w:styleId="ListParagraph">
    <w:name w:val="List Paragraph"/>
    <w:basedOn w:val="Normal"/>
    <w:uiPriority w:val="34"/>
    <w:qFormat/>
    <w:rsid w:val="00201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7</cp:revision>
  <dcterms:created xsi:type="dcterms:W3CDTF">2026-01-16T09:41:00Z</dcterms:created>
  <dcterms:modified xsi:type="dcterms:W3CDTF">2026-01-16T10:16:00Z</dcterms:modified>
</cp:coreProperties>
</file>